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9931" w14:textId="4B06E743" w:rsidR="005C740B" w:rsidRPr="00B804F7" w:rsidRDefault="005C740B" w:rsidP="005C740B">
      <w:pPr>
        <w:jc w:val="both"/>
        <w:rPr>
          <w:rFonts w:cstheme="minorHAnsi"/>
          <w:sz w:val="20"/>
          <w:szCs w:val="20"/>
        </w:rPr>
      </w:pPr>
      <w:r w:rsidRPr="00364436">
        <w:rPr>
          <w:rFonts w:cstheme="minorHAnsi"/>
          <w:sz w:val="20"/>
          <w:szCs w:val="20"/>
        </w:rPr>
        <w:t xml:space="preserve">Panamá, </w:t>
      </w:r>
      <w:r w:rsidR="00FC5F52" w:rsidRPr="00364436">
        <w:rPr>
          <w:rFonts w:cstheme="minorHAnsi"/>
          <w:sz w:val="20"/>
          <w:szCs w:val="20"/>
        </w:rPr>
        <w:t>1</w:t>
      </w:r>
      <w:r w:rsidR="00364436" w:rsidRPr="00364436">
        <w:rPr>
          <w:rFonts w:cstheme="minorHAnsi"/>
          <w:sz w:val="20"/>
          <w:szCs w:val="20"/>
        </w:rPr>
        <w:t>2</w:t>
      </w:r>
      <w:r w:rsidRPr="00364436">
        <w:rPr>
          <w:rFonts w:cstheme="minorHAnsi"/>
          <w:sz w:val="20"/>
          <w:szCs w:val="20"/>
        </w:rPr>
        <w:t xml:space="preserve"> de mayo de 20</w:t>
      </w:r>
      <w:r w:rsidR="003D6385" w:rsidRPr="00364436">
        <w:rPr>
          <w:rFonts w:cstheme="minorHAnsi"/>
          <w:sz w:val="20"/>
          <w:szCs w:val="20"/>
        </w:rPr>
        <w:t>2</w:t>
      </w:r>
      <w:r w:rsidR="00FC5F52" w:rsidRPr="00364436">
        <w:rPr>
          <w:rFonts w:cstheme="minorHAnsi"/>
          <w:sz w:val="20"/>
          <w:szCs w:val="20"/>
        </w:rPr>
        <w:t>2</w:t>
      </w:r>
    </w:p>
    <w:p w14:paraId="03A2BA81" w14:textId="77777777" w:rsidR="005C740B" w:rsidRPr="00B83E44" w:rsidRDefault="005C740B" w:rsidP="00B83E44">
      <w:pPr>
        <w:spacing w:line="240" w:lineRule="auto"/>
        <w:jc w:val="both"/>
        <w:rPr>
          <w:rFonts w:cstheme="minorHAnsi"/>
          <w:sz w:val="12"/>
          <w:szCs w:val="12"/>
        </w:rPr>
      </w:pPr>
    </w:p>
    <w:p w14:paraId="14D9A834" w14:textId="00895DD9" w:rsidR="005C740B" w:rsidRPr="00E25E20" w:rsidRDefault="005C740B" w:rsidP="008227C5">
      <w:pPr>
        <w:spacing w:after="0"/>
        <w:jc w:val="both"/>
        <w:rPr>
          <w:rFonts w:cstheme="minorHAnsi"/>
          <w:sz w:val="20"/>
          <w:szCs w:val="20"/>
        </w:rPr>
      </w:pPr>
      <w:r w:rsidRPr="00E25E20">
        <w:rPr>
          <w:rFonts w:cstheme="minorHAnsi"/>
          <w:sz w:val="20"/>
          <w:szCs w:val="20"/>
        </w:rPr>
        <w:t>Licenciad</w:t>
      </w:r>
      <w:r w:rsidR="00E25E20">
        <w:rPr>
          <w:rFonts w:cstheme="minorHAnsi"/>
          <w:sz w:val="20"/>
          <w:szCs w:val="20"/>
        </w:rPr>
        <w:t>o</w:t>
      </w:r>
    </w:p>
    <w:p w14:paraId="7D169559" w14:textId="4F20AF25" w:rsidR="005C740B" w:rsidRPr="00E25E20" w:rsidRDefault="00E25E20" w:rsidP="008227C5">
      <w:pPr>
        <w:spacing w:after="0"/>
        <w:jc w:val="both"/>
        <w:rPr>
          <w:rFonts w:cstheme="minorHAnsi"/>
          <w:sz w:val="20"/>
          <w:szCs w:val="20"/>
        </w:rPr>
      </w:pPr>
      <w:r w:rsidRPr="00E25E20">
        <w:rPr>
          <w:rFonts w:cstheme="minorHAnsi"/>
          <w:sz w:val="20"/>
          <w:szCs w:val="20"/>
        </w:rPr>
        <w:t>Julio Javier Justiniani</w:t>
      </w:r>
    </w:p>
    <w:p w14:paraId="666C7BF4" w14:textId="591C39C1" w:rsidR="005C740B" w:rsidRPr="00E25E20" w:rsidRDefault="00CF1BF7" w:rsidP="008227C5">
      <w:pPr>
        <w:spacing w:after="0"/>
        <w:jc w:val="both"/>
        <w:rPr>
          <w:rFonts w:cstheme="minorHAnsi"/>
          <w:sz w:val="20"/>
          <w:szCs w:val="20"/>
        </w:rPr>
      </w:pPr>
      <w:r w:rsidRPr="00E25E20">
        <w:rPr>
          <w:rFonts w:cstheme="minorHAnsi"/>
          <w:sz w:val="20"/>
          <w:szCs w:val="20"/>
        </w:rPr>
        <w:t>Gerente General</w:t>
      </w:r>
    </w:p>
    <w:p w14:paraId="52182FE6" w14:textId="6319C171" w:rsidR="004E3C03" w:rsidRPr="00E25E20" w:rsidRDefault="00A80E62" w:rsidP="008227C5">
      <w:pPr>
        <w:spacing w:after="0"/>
        <w:jc w:val="both"/>
        <w:rPr>
          <w:rFonts w:cstheme="minorHAnsi"/>
          <w:b/>
          <w:bCs/>
          <w:sz w:val="20"/>
          <w:szCs w:val="20"/>
        </w:rPr>
      </w:pPr>
      <w:r w:rsidRPr="00E25E20">
        <w:rPr>
          <w:rFonts w:cstheme="minorHAnsi"/>
          <w:b/>
          <w:bCs/>
          <w:sz w:val="20"/>
          <w:szCs w:val="20"/>
        </w:rPr>
        <w:t>Superintendencia de Valores de Panamá</w:t>
      </w:r>
      <w:r w:rsidR="00E1745F" w:rsidRPr="00E25E20">
        <w:rPr>
          <w:rFonts w:cstheme="minorHAnsi"/>
          <w:b/>
          <w:bCs/>
          <w:sz w:val="20"/>
          <w:szCs w:val="20"/>
        </w:rPr>
        <w:t xml:space="preserve">  </w:t>
      </w:r>
    </w:p>
    <w:p w14:paraId="24BCE92C" w14:textId="4BE8735C" w:rsidR="005C740B" w:rsidRPr="00E25E20" w:rsidRDefault="005C740B" w:rsidP="000C507A">
      <w:pPr>
        <w:spacing w:after="0"/>
        <w:jc w:val="both"/>
        <w:rPr>
          <w:rFonts w:cstheme="minorHAnsi"/>
          <w:sz w:val="20"/>
          <w:szCs w:val="20"/>
        </w:rPr>
      </w:pPr>
      <w:r w:rsidRPr="00E25E20">
        <w:rPr>
          <w:rFonts w:cstheme="minorHAnsi"/>
          <w:sz w:val="20"/>
          <w:szCs w:val="20"/>
        </w:rPr>
        <w:t>E.S.D.</w:t>
      </w:r>
    </w:p>
    <w:p w14:paraId="2528C237" w14:textId="77777777" w:rsidR="002325B0" w:rsidRPr="00E25E20" w:rsidRDefault="002325B0" w:rsidP="005C740B">
      <w:pPr>
        <w:jc w:val="both"/>
        <w:rPr>
          <w:rFonts w:cstheme="minorHAnsi"/>
          <w:sz w:val="20"/>
          <w:szCs w:val="20"/>
        </w:rPr>
      </w:pPr>
    </w:p>
    <w:p w14:paraId="790D28D5" w14:textId="0D91C2A6" w:rsidR="005C740B" w:rsidRPr="00B804F7" w:rsidRDefault="005C740B" w:rsidP="005C740B">
      <w:pPr>
        <w:jc w:val="both"/>
        <w:rPr>
          <w:rFonts w:cstheme="minorHAnsi"/>
          <w:sz w:val="20"/>
          <w:szCs w:val="20"/>
        </w:rPr>
      </w:pPr>
      <w:r w:rsidRPr="00E25E20">
        <w:rPr>
          <w:rFonts w:cstheme="minorHAnsi"/>
          <w:sz w:val="20"/>
          <w:szCs w:val="20"/>
        </w:rPr>
        <w:t>Estima</w:t>
      </w:r>
      <w:r w:rsidR="003D6385" w:rsidRPr="00E25E20">
        <w:rPr>
          <w:rFonts w:cstheme="minorHAnsi"/>
          <w:sz w:val="20"/>
          <w:szCs w:val="20"/>
        </w:rPr>
        <w:t>d</w:t>
      </w:r>
      <w:r w:rsidR="00A64ECD">
        <w:rPr>
          <w:rFonts w:cstheme="minorHAnsi"/>
          <w:sz w:val="20"/>
          <w:szCs w:val="20"/>
        </w:rPr>
        <w:t>o</w:t>
      </w:r>
      <w:r w:rsidRPr="00E25E20">
        <w:rPr>
          <w:rFonts w:cstheme="minorHAnsi"/>
          <w:sz w:val="20"/>
          <w:szCs w:val="20"/>
        </w:rPr>
        <w:t xml:space="preserve"> Licd</w:t>
      </w:r>
      <w:r w:rsidR="00E25E20">
        <w:rPr>
          <w:rFonts w:cstheme="minorHAnsi"/>
          <w:sz w:val="20"/>
          <w:szCs w:val="20"/>
        </w:rPr>
        <w:t>o. Justiniani</w:t>
      </w:r>
      <w:r w:rsidRPr="00E25E20">
        <w:rPr>
          <w:rFonts w:cstheme="minorHAnsi"/>
          <w:sz w:val="20"/>
          <w:szCs w:val="20"/>
        </w:rPr>
        <w:t>:</w:t>
      </w:r>
    </w:p>
    <w:p w14:paraId="08E47409" w14:textId="27D8032D" w:rsidR="005C740B" w:rsidRPr="00B804F7" w:rsidRDefault="005C740B" w:rsidP="005C740B">
      <w:pPr>
        <w:jc w:val="both"/>
        <w:rPr>
          <w:rFonts w:cstheme="minorHAnsi"/>
          <w:sz w:val="20"/>
          <w:szCs w:val="20"/>
        </w:rPr>
      </w:pPr>
      <w:r w:rsidRPr="00B804F7">
        <w:rPr>
          <w:rFonts w:cstheme="minorHAnsi"/>
          <w:sz w:val="20"/>
          <w:szCs w:val="20"/>
        </w:rPr>
        <w:t xml:space="preserve">En cumplimiento a lo dispuesto por el Acuerdo 3-2008 del 31 de marzo de 2008, modificado por el Acuerdo 2-2012 de 28 de noviembre de 2012, emitido por la Superintendencia del Mercado de Valores de la República de Panamá (“SMV”), </w:t>
      </w:r>
      <w:r w:rsidR="00154555" w:rsidRPr="00320068">
        <w:rPr>
          <w:rFonts w:cstheme="minorHAnsi"/>
          <w:sz w:val="20"/>
          <w:szCs w:val="20"/>
        </w:rPr>
        <w:t xml:space="preserve">que regula la comunicación de “Hechos de Importancia”, </w:t>
      </w:r>
      <w:r w:rsidRPr="00320068">
        <w:rPr>
          <w:rFonts w:cstheme="minorHAnsi"/>
          <w:sz w:val="20"/>
          <w:szCs w:val="20"/>
        </w:rPr>
        <w:t xml:space="preserve">por este medio </w:t>
      </w:r>
      <w:proofErr w:type="spellStart"/>
      <w:r w:rsidRPr="00320068">
        <w:rPr>
          <w:rFonts w:cstheme="minorHAnsi"/>
          <w:sz w:val="20"/>
          <w:szCs w:val="20"/>
        </w:rPr>
        <w:t>Perutil</w:t>
      </w:r>
      <w:proofErr w:type="spellEnd"/>
      <w:r w:rsidRPr="00320068">
        <w:rPr>
          <w:rFonts w:cstheme="minorHAnsi"/>
          <w:sz w:val="20"/>
          <w:szCs w:val="20"/>
        </w:rPr>
        <w:t xml:space="preserve">, S.A. (la “Compañía”) comunica </w:t>
      </w:r>
      <w:r w:rsidRPr="00C36ABA">
        <w:rPr>
          <w:rFonts w:cstheme="minorHAnsi"/>
          <w:sz w:val="20"/>
          <w:szCs w:val="20"/>
        </w:rPr>
        <w:t xml:space="preserve">a la </w:t>
      </w:r>
      <w:r w:rsidR="00154555" w:rsidRPr="00C36ABA">
        <w:rPr>
          <w:rFonts w:cstheme="minorHAnsi"/>
          <w:sz w:val="20"/>
          <w:szCs w:val="20"/>
        </w:rPr>
        <w:t>B</w:t>
      </w:r>
      <w:r w:rsidRPr="00C36ABA">
        <w:rPr>
          <w:rFonts w:cstheme="minorHAnsi"/>
          <w:sz w:val="20"/>
          <w:szCs w:val="20"/>
        </w:rPr>
        <w:t>V</w:t>
      </w:r>
      <w:r w:rsidR="00154555" w:rsidRPr="00C36ABA">
        <w:rPr>
          <w:rFonts w:cstheme="minorHAnsi"/>
          <w:sz w:val="20"/>
          <w:szCs w:val="20"/>
        </w:rPr>
        <w:t>P</w:t>
      </w:r>
      <w:r w:rsidRPr="00C36ABA">
        <w:rPr>
          <w:rFonts w:cstheme="minorHAnsi"/>
          <w:sz w:val="20"/>
          <w:szCs w:val="20"/>
        </w:rPr>
        <w:t>,</w:t>
      </w:r>
      <w:r w:rsidRPr="00B804F7">
        <w:rPr>
          <w:rFonts w:cstheme="minorHAnsi"/>
          <w:sz w:val="20"/>
          <w:szCs w:val="20"/>
        </w:rPr>
        <w:t xml:space="preserve"> sus accionistas, inversionistas y al público en general que se ha convocado a una asamblea general ordinaria de accionistas para </w:t>
      </w:r>
      <w:r w:rsidRPr="00FC5F52">
        <w:rPr>
          <w:rFonts w:cstheme="minorHAnsi"/>
          <w:sz w:val="20"/>
          <w:szCs w:val="20"/>
        </w:rPr>
        <w:t xml:space="preserve">el próximo </w:t>
      </w:r>
      <w:r w:rsidR="003D6385" w:rsidRPr="00FC5F52">
        <w:rPr>
          <w:rFonts w:cstheme="minorHAnsi"/>
          <w:sz w:val="20"/>
          <w:szCs w:val="20"/>
        </w:rPr>
        <w:t>2</w:t>
      </w:r>
      <w:r w:rsidR="00A80E62" w:rsidRPr="00FC5F52">
        <w:rPr>
          <w:rFonts w:cstheme="minorHAnsi"/>
          <w:sz w:val="20"/>
          <w:szCs w:val="20"/>
        </w:rPr>
        <w:t>4</w:t>
      </w:r>
      <w:r w:rsidRPr="00FC5F52">
        <w:rPr>
          <w:rFonts w:cstheme="minorHAnsi"/>
          <w:sz w:val="20"/>
          <w:szCs w:val="20"/>
        </w:rPr>
        <w:t xml:space="preserve"> de </w:t>
      </w:r>
      <w:r w:rsidR="003D6385" w:rsidRPr="00FC5F52">
        <w:rPr>
          <w:rFonts w:cstheme="minorHAnsi"/>
          <w:sz w:val="20"/>
          <w:szCs w:val="20"/>
        </w:rPr>
        <w:t>mayo</w:t>
      </w:r>
      <w:r w:rsidRPr="00FC5F52">
        <w:rPr>
          <w:rFonts w:cstheme="minorHAnsi"/>
          <w:sz w:val="20"/>
          <w:szCs w:val="20"/>
        </w:rPr>
        <w:t xml:space="preserve"> de 20</w:t>
      </w:r>
      <w:r w:rsidR="00173BDA" w:rsidRPr="00FC5F52">
        <w:rPr>
          <w:rFonts w:cstheme="minorHAnsi"/>
          <w:sz w:val="20"/>
          <w:szCs w:val="20"/>
        </w:rPr>
        <w:t>2</w:t>
      </w:r>
      <w:r w:rsidR="00A80E62" w:rsidRPr="00FC5F52">
        <w:rPr>
          <w:rFonts w:cstheme="minorHAnsi"/>
          <w:sz w:val="20"/>
          <w:szCs w:val="20"/>
        </w:rPr>
        <w:t>2</w:t>
      </w:r>
      <w:r w:rsidRPr="00B804F7">
        <w:rPr>
          <w:rFonts w:cstheme="minorHAnsi"/>
          <w:sz w:val="20"/>
          <w:szCs w:val="20"/>
        </w:rPr>
        <w:t xml:space="preserve">, </w:t>
      </w:r>
      <w:r w:rsidR="00D0486B" w:rsidRPr="00B804F7">
        <w:rPr>
          <w:rFonts w:cstheme="minorHAnsi"/>
          <w:sz w:val="20"/>
          <w:szCs w:val="20"/>
        </w:rPr>
        <w:t>de manera virtual</w:t>
      </w:r>
      <w:r w:rsidR="00154555">
        <w:rPr>
          <w:rFonts w:cstheme="minorHAnsi"/>
          <w:sz w:val="20"/>
          <w:szCs w:val="20"/>
        </w:rPr>
        <w:t>,</w:t>
      </w:r>
      <w:r w:rsidR="00D0486B" w:rsidRPr="00B804F7">
        <w:rPr>
          <w:rFonts w:cstheme="minorHAnsi"/>
          <w:sz w:val="20"/>
          <w:szCs w:val="20"/>
        </w:rPr>
        <w:t xml:space="preserve"> a las 8:30</w:t>
      </w:r>
      <w:r w:rsidR="000A3CCC" w:rsidRPr="00B804F7">
        <w:rPr>
          <w:rFonts w:cstheme="minorHAnsi"/>
          <w:sz w:val="20"/>
          <w:szCs w:val="20"/>
        </w:rPr>
        <w:t>am</w:t>
      </w:r>
      <w:r w:rsidR="00154555">
        <w:rPr>
          <w:rFonts w:cstheme="minorHAnsi"/>
          <w:sz w:val="20"/>
          <w:szCs w:val="20"/>
        </w:rPr>
        <w:t>,</w:t>
      </w:r>
      <w:r w:rsidR="000A3CCC" w:rsidRPr="00B804F7">
        <w:rPr>
          <w:rFonts w:cstheme="minorHAnsi"/>
          <w:sz w:val="20"/>
          <w:szCs w:val="20"/>
        </w:rPr>
        <w:t xml:space="preserve"> para l</w:t>
      </w:r>
      <w:r w:rsidR="00154555">
        <w:rPr>
          <w:rFonts w:cstheme="minorHAnsi"/>
          <w:sz w:val="20"/>
          <w:szCs w:val="20"/>
        </w:rPr>
        <w:t>a</w:t>
      </w:r>
      <w:r w:rsidR="000A3CCC" w:rsidRPr="00B804F7">
        <w:rPr>
          <w:rFonts w:cstheme="minorHAnsi"/>
          <w:sz w:val="20"/>
          <w:szCs w:val="20"/>
        </w:rPr>
        <w:t xml:space="preserve"> cual </w:t>
      </w:r>
      <w:r w:rsidRPr="00B804F7">
        <w:rPr>
          <w:rFonts w:cstheme="minorHAnsi"/>
          <w:sz w:val="20"/>
          <w:szCs w:val="20"/>
        </w:rPr>
        <w:t>se ha propuesto la siguiente agenda:</w:t>
      </w:r>
    </w:p>
    <w:p w14:paraId="3F442C1A" w14:textId="7F758EC4" w:rsidR="005C740B" w:rsidRPr="00B804F7" w:rsidRDefault="005C740B" w:rsidP="005C740B">
      <w:pPr>
        <w:pStyle w:val="ListParagraph"/>
        <w:numPr>
          <w:ilvl w:val="0"/>
          <w:numId w:val="1"/>
        </w:numPr>
        <w:jc w:val="both"/>
        <w:rPr>
          <w:rFonts w:cstheme="minorHAnsi"/>
          <w:sz w:val="20"/>
          <w:szCs w:val="20"/>
        </w:rPr>
      </w:pPr>
      <w:r w:rsidRPr="00B804F7">
        <w:rPr>
          <w:rFonts w:cstheme="minorHAnsi"/>
          <w:sz w:val="20"/>
          <w:szCs w:val="20"/>
        </w:rPr>
        <w:t>Aprobación de la Memoria, Balance y Cuenta de Ganancias y Pérdidas al 31 de diciembre de 20</w:t>
      </w:r>
      <w:r w:rsidR="00173BDA" w:rsidRPr="00B804F7">
        <w:rPr>
          <w:rFonts w:cstheme="minorHAnsi"/>
          <w:sz w:val="20"/>
          <w:szCs w:val="20"/>
        </w:rPr>
        <w:t>2</w:t>
      </w:r>
      <w:r w:rsidR="00AB4B28">
        <w:rPr>
          <w:rFonts w:cstheme="minorHAnsi"/>
          <w:sz w:val="20"/>
          <w:szCs w:val="20"/>
        </w:rPr>
        <w:t>1</w:t>
      </w:r>
      <w:r w:rsidRPr="00B804F7">
        <w:rPr>
          <w:rFonts w:cstheme="minorHAnsi"/>
          <w:sz w:val="20"/>
          <w:szCs w:val="20"/>
        </w:rPr>
        <w:t xml:space="preserve"> y presentación de informe de auditores</w:t>
      </w:r>
    </w:p>
    <w:p w14:paraId="355CA914" w14:textId="5BF30417" w:rsidR="005C740B" w:rsidRPr="00B804F7" w:rsidRDefault="005C740B" w:rsidP="005C740B">
      <w:pPr>
        <w:pStyle w:val="ListParagraph"/>
        <w:numPr>
          <w:ilvl w:val="0"/>
          <w:numId w:val="1"/>
        </w:numPr>
        <w:jc w:val="both"/>
        <w:rPr>
          <w:rFonts w:cstheme="minorHAnsi"/>
          <w:sz w:val="20"/>
          <w:szCs w:val="20"/>
        </w:rPr>
      </w:pPr>
      <w:r w:rsidRPr="00B804F7">
        <w:rPr>
          <w:rFonts w:cstheme="minorHAnsi"/>
          <w:sz w:val="20"/>
          <w:szCs w:val="20"/>
        </w:rPr>
        <w:t>Distribución de utilidades</w:t>
      </w:r>
    </w:p>
    <w:p w14:paraId="3ECF309E" w14:textId="0B111845" w:rsidR="005C740B" w:rsidRPr="00B804F7" w:rsidRDefault="005C740B" w:rsidP="005C740B">
      <w:pPr>
        <w:pStyle w:val="ListParagraph"/>
        <w:numPr>
          <w:ilvl w:val="0"/>
          <w:numId w:val="1"/>
        </w:numPr>
        <w:jc w:val="both"/>
        <w:rPr>
          <w:rFonts w:cstheme="minorHAnsi"/>
          <w:sz w:val="20"/>
          <w:szCs w:val="20"/>
        </w:rPr>
      </w:pPr>
      <w:r w:rsidRPr="00B804F7">
        <w:rPr>
          <w:rFonts w:cstheme="minorHAnsi"/>
          <w:sz w:val="20"/>
          <w:szCs w:val="20"/>
        </w:rPr>
        <w:t>Elección de directore</w:t>
      </w:r>
      <w:r w:rsidR="00DB5001">
        <w:rPr>
          <w:rFonts w:cstheme="minorHAnsi"/>
          <w:sz w:val="20"/>
          <w:szCs w:val="20"/>
        </w:rPr>
        <w:t>s</w:t>
      </w:r>
    </w:p>
    <w:p w14:paraId="2D88FAC3" w14:textId="29DCB535" w:rsidR="005C740B" w:rsidRDefault="005C740B" w:rsidP="005C740B">
      <w:pPr>
        <w:pStyle w:val="ListParagraph"/>
        <w:numPr>
          <w:ilvl w:val="0"/>
          <w:numId w:val="1"/>
        </w:numPr>
        <w:jc w:val="both"/>
        <w:rPr>
          <w:rFonts w:cstheme="minorHAnsi"/>
          <w:sz w:val="20"/>
          <w:szCs w:val="20"/>
        </w:rPr>
      </w:pPr>
      <w:r w:rsidRPr="00B804F7">
        <w:rPr>
          <w:rFonts w:cstheme="minorHAnsi"/>
          <w:sz w:val="20"/>
          <w:szCs w:val="20"/>
        </w:rPr>
        <w:t>Designación de auditores</w:t>
      </w:r>
    </w:p>
    <w:p w14:paraId="3EA11452" w14:textId="462926D5" w:rsidR="000F3180" w:rsidRPr="00B804F7" w:rsidRDefault="001B26B2" w:rsidP="005C740B">
      <w:pPr>
        <w:pStyle w:val="ListParagraph"/>
        <w:numPr>
          <w:ilvl w:val="0"/>
          <w:numId w:val="1"/>
        </w:numPr>
        <w:jc w:val="both"/>
        <w:rPr>
          <w:rFonts w:cstheme="minorHAnsi"/>
          <w:sz w:val="20"/>
          <w:szCs w:val="20"/>
        </w:rPr>
      </w:pPr>
      <w:r>
        <w:rPr>
          <w:rFonts w:cstheme="minorHAnsi"/>
          <w:sz w:val="20"/>
          <w:szCs w:val="20"/>
        </w:rPr>
        <w:t xml:space="preserve">Actualización del </w:t>
      </w:r>
      <w:r w:rsidR="00A5313C">
        <w:rPr>
          <w:rFonts w:cstheme="minorHAnsi"/>
          <w:sz w:val="20"/>
          <w:szCs w:val="20"/>
        </w:rPr>
        <w:t>P</w:t>
      </w:r>
      <w:r>
        <w:rPr>
          <w:rFonts w:cstheme="minorHAnsi"/>
          <w:sz w:val="20"/>
          <w:szCs w:val="20"/>
        </w:rPr>
        <w:t xml:space="preserve">acto </w:t>
      </w:r>
      <w:r w:rsidR="00A5313C">
        <w:rPr>
          <w:rFonts w:cstheme="minorHAnsi"/>
          <w:sz w:val="20"/>
          <w:szCs w:val="20"/>
        </w:rPr>
        <w:t>So</w:t>
      </w:r>
      <w:r>
        <w:rPr>
          <w:rFonts w:cstheme="minorHAnsi"/>
          <w:sz w:val="20"/>
          <w:szCs w:val="20"/>
        </w:rPr>
        <w:t>cial</w:t>
      </w:r>
    </w:p>
    <w:p w14:paraId="5D3B2AF8" w14:textId="3982CE70" w:rsidR="00361506" w:rsidRDefault="00154555" w:rsidP="00735F54">
      <w:pPr>
        <w:jc w:val="both"/>
        <w:rPr>
          <w:rFonts w:cstheme="minorHAnsi"/>
          <w:sz w:val="20"/>
          <w:szCs w:val="20"/>
        </w:rPr>
      </w:pPr>
      <w:r>
        <w:rPr>
          <w:rFonts w:cstheme="minorHAnsi"/>
          <w:sz w:val="20"/>
          <w:szCs w:val="20"/>
        </w:rPr>
        <w:t>Conforme dispone</w:t>
      </w:r>
      <w:r w:rsidR="009C72B8">
        <w:rPr>
          <w:rFonts w:cstheme="minorHAnsi"/>
          <w:sz w:val="20"/>
          <w:szCs w:val="20"/>
        </w:rPr>
        <w:t xml:space="preserve">n los estatutos </w:t>
      </w:r>
      <w:r>
        <w:rPr>
          <w:rFonts w:cstheme="minorHAnsi"/>
          <w:sz w:val="20"/>
          <w:szCs w:val="20"/>
        </w:rPr>
        <w:t xml:space="preserve">de la sociedad, </w:t>
      </w:r>
      <w:r w:rsidR="00361506">
        <w:rPr>
          <w:rFonts w:cstheme="minorHAnsi"/>
          <w:sz w:val="20"/>
          <w:szCs w:val="20"/>
        </w:rPr>
        <w:t>p</w:t>
      </w:r>
      <w:r w:rsidR="00361506" w:rsidRPr="00361506">
        <w:rPr>
          <w:rFonts w:cstheme="minorHAnsi"/>
          <w:sz w:val="20"/>
          <w:szCs w:val="20"/>
        </w:rPr>
        <w:t>ara participar en dicha junta será necesario que los accionistas que tengan en su posesión certificados de acciones los depositen en la institución fiduciaria mencionada a continuación con antelación de tres (3) días por lo menos a la fecha de la junta, y que presenten a la sociedad certificados de depósito expedidos por dicha institución fiduciaria, en los cuales consten los números de los Certificados de Acciones depositados y el número de acciones de PERUTIL, S. A. que cada uno de ellos representa.</w:t>
      </w:r>
    </w:p>
    <w:p w14:paraId="2DE7D31B" w14:textId="77777777" w:rsidR="002E3B0E" w:rsidRPr="002E3B0E" w:rsidRDefault="002E3B0E" w:rsidP="002E3B0E">
      <w:pPr>
        <w:spacing w:after="0"/>
        <w:jc w:val="both"/>
        <w:rPr>
          <w:rFonts w:cstheme="minorHAnsi"/>
          <w:sz w:val="20"/>
          <w:szCs w:val="20"/>
          <w:lang w:val="es-MX"/>
        </w:rPr>
      </w:pPr>
      <w:r w:rsidRPr="002E3B0E">
        <w:rPr>
          <w:rFonts w:cstheme="minorHAnsi"/>
          <w:sz w:val="20"/>
          <w:szCs w:val="20"/>
          <w:lang w:val="es-MX"/>
        </w:rPr>
        <w:t>Los Registros de Acciones y de Accionistas quedarán cerrados desde el 16 de mayo al 24 de mayo de 2022.  Por lo anterior, sólo los accionistas registrados hasta el 24 de mayo de 2022 tendrán derecho de participar en la misma.</w:t>
      </w:r>
    </w:p>
    <w:p w14:paraId="319A8921" w14:textId="77777777" w:rsidR="002E3B0E" w:rsidRPr="002E3B0E" w:rsidRDefault="002E3B0E" w:rsidP="002E3B0E">
      <w:pPr>
        <w:spacing w:after="0"/>
        <w:jc w:val="both"/>
        <w:rPr>
          <w:rFonts w:cstheme="minorHAnsi"/>
          <w:sz w:val="20"/>
          <w:szCs w:val="20"/>
          <w:lang w:val="es-MX"/>
        </w:rPr>
      </w:pPr>
    </w:p>
    <w:p w14:paraId="108B740F" w14:textId="77777777" w:rsidR="002E3B0E" w:rsidRPr="002E3B0E" w:rsidRDefault="002E3B0E" w:rsidP="002E3B0E">
      <w:pPr>
        <w:spacing w:after="0"/>
        <w:jc w:val="both"/>
        <w:rPr>
          <w:rFonts w:cstheme="minorHAnsi"/>
          <w:sz w:val="20"/>
          <w:szCs w:val="20"/>
          <w:lang w:val="es-MX"/>
        </w:rPr>
      </w:pPr>
      <w:r w:rsidRPr="002E3B0E">
        <w:rPr>
          <w:rFonts w:cstheme="minorHAnsi"/>
          <w:sz w:val="20"/>
          <w:szCs w:val="20"/>
          <w:lang w:val="es-MX"/>
        </w:rPr>
        <w:t>La institución fiduciaria designada para efectuar los depósitos de acciones es la siguiente:</w:t>
      </w:r>
    </w:p>
    <w:p w14:paraId="13748E3E" w14:textId="77777777" w:rsidR="002325B0" w:rsidRDefault="002325B0" w:rsidP="00735F54">
      <w:pPr>
        <w:spacing w:after="0"/>
        <w:jc w:val="both"/>
        <w:rPr>
          <w:rFonts w:cstheme="minorHAnsi"/>
          <w:sz w:val="20"/>
          <w:szCs w:val="20"/>
          <w:lang w:val="es-MX"/>
        </w:rPr>
      </w:pPr>
    </w:p>
    <w:p w14:paraId="267BC749" w14:textId="77777777" w:rsidR="00346566" w:rsidRPr="00346566" w:rsidRDefault="00735F54" w:rsidP="00346566">
      <w:pPr>
        <w:spacing w:after="0"/>
        <w:jc w:val="both"/>
        <w:rPr>
          <w:rFonts w:cstheme="minorHAnsi"/>
          <w:sz w:val="20"/>
          <w:szCs w:val="20"/>
          <w:lang w:val="es-MX"/>
        </w:rPr>
      </w:pPr>
      <w:r w:rsidRPr="00B804F7">
        <w:rPr>
          <w:rFonts w:cstheme="minorHAnsi"/>
          <w:sz w:val="20"/>
          <w:szCs w:val="20"/>
          <w:lang w:val="es-MX"/>
        </w:rPr>
        <w:tab/>
      </w:r>
      <w:r w:rsidR="00346566" w:rsidRPr="00346566">
        <w:rPr>
          <w:rFonts w:cstheme="minorHAnsi"/>
          <w:sz w:val="20"/>
          <w:szCs w:val="20"/>
          <w:lang w:val="es-MX"/>
        </w:rPr>
        <w:t>ICAZA TRUST CORPORATION</w:t>
      </w:r>
    </w:p>
    <w:p w14:paraId="7598F1B1" w14:textId="77777777" w:rsidR="00346566" w:rsidRPr="00346566" w:rsidRDefault="00346566" w:rsidP="00346566">
      <w:pPr>
        <w:spacing w:after="0"/>
        <w:ind w:firstLine="708"/>
        <w:jc w:val="both"/>
        <w:rPr>
          <w:rFonts w:cstheme="minorHAnsi"/>
          <w:sz w:val="20"/>
          <w:szCs w:val="20"/>
          <w:lang w:val="es-MX"/>
        </w:rPr>
      </w:pPr>
      <w:r w:rsidRPr="00346566">
        <w:rPr>
          <w:rFonts w:cstheme="minorHAnsi"/>
          <w:sz w:val="20"/>
          <w:szCs w:val="20"/>
          <w:lang w:val="es-MX"/>
        </w:rPr>
        <w:t>Calle Aquilino de la Guardia No. 8</w:t>
      </w:r>
    </w:p>
    <w:p w14:paraId="077CF9A8" w14:textId="77777777" w:rsidR="00346566" w:rsidRPr="00346566" w:rsidRDefault="00346566" w:rsidP="00346566">
      <w:pPr>
        <w:spacing w:after="0"/>
        <w:ind w:firstLine="708"/>
        <w:jc w:val="both"/>
        <w:rPr>
          <w:rFonts w:cstheme="minorHAnsi"/>
          <w:sz w:val="20"/>
          <w:szCs w:val="20"/>
          <w:lang w:val="es-MX"/>
        </w:rPr>
      </w:pPr>
      <w:r w:rsidRPr="00346566">
        <w:rPr>
          <w:rFonts w:cstheme="minorHAnsi"/>
          <w:sz w:val="20"/>
          <w:szCs w:val="20"/>
          <w:lang w:val="es-MX"/>
        </w:rPr>
        <w:t>Edificio IGRA</w:t>
      </w:r>
    </w:p>
    <w:p w14:paraId="60825A4D" w14:textId="77777777" w:rsidR="00346566" w:rsidRPr="00346566" w:rsidRDefault="00346566" w:rsidP="00346566">
      <w:pPr>
        <w:spacing w:after="0"/>
        <w:ind w:firstLine="708"/>
        <w:jc w:val="both"/>
        <w:rPr>
          <w:rFonts w:cstheme="minorHAnsi"/>
          <w:sz w:val="20"/>
          <w:szCs w:val="20"/>
          <w:lang w:val="es-MX"/>
        </w:rPr>
      </w:pPr>
      <w:r w:rsidRPr="00346566">
        <w:rPr>
          <w:rFonts w:cstheme="minorHAnsi"/>
          <w:sz w:val="20"/>
          <w:szCs w:val="20"/>
          <w:lang w:val="es-MX"/>
        </w:rPr>
        <w:t>Panamá, República de Panamá</w:t>
      </w:r>
    </w:p>
    <w:p w14:paraId="03CF25A0" w14:textId="77777777" w:rsidR="00346566" w:rsidRPr="00346566" w:rsidRDefault="00346566" w:rsidP="00346566">
      <w:pPr>
        <w:spacing w:after="0"/>
        <w:jc w:val="both"/>
        <w:rPr>
          <w:rFonts w:cstheme="minorHAnsi"/>
          <w:sz w:val="20"/>
          <w:szCs w:val="20"/>
          <w:lang w:val="es-MX"/>
        </w:rPr>
      </w:pPr>
    </w:p>
    <w:p w14:paraId="3CE322F2" w14:textId="0DC06A88" w:rsidR="00346566" w:rsidRPr="00346566" w:rsidRDefault="00346566" w:rsidP="00346566">
      <w:pPr>
        <w:spacing w:after="0"/>
        <w:jc w:val="both"/>
        <w:rPr>
          <w:rFonts w:cstheme="minorHAnsi"/>
          <w:sz w:val="20"/>
          <w:szCs w:val="20"/>
          <w:lang w:val="es-MX"/>
        </w:rPr>
      </w:pPr>
      <w:r w:rsidRPr="00346566">
        <w:rPr>
          <w:rFonts w:cstheme="minorHAnsi"/>
          <w:sz w:val="20"/>
          <w:szCs w:val="20"/>
          <w:lang w:val="es-MX"/>
        </w:rPr>
        <w:t xml:space="preserve">En el caso de acciones en custodia </w:t>
      </w:r>
      <w:r w:rsidR="0000717B">
        <w:rPr>
          <w:rFonts w:cstheme="minorHAnsi"/>
          <w:sz w:val="20"/>
          <w:szCs w:val="20"/>
          <w:lang w:val="es-MX"/>
        </w:rPr>
        <w:t>de</w:t>
      </w:r>
      <w:r w:rsidRPr="00346566">
        <w:rPr>
          <w:rFonts w:cstheme="minorHAnsi"/>
          <w:sz w:val="20"/>
          <w:szCs w:val="20"/>
          <w:lang w:val="es-MX"/>
        </w:rPr>
        <w:t xml:space="preserve"> </w:t>
      </w:r>
      <w:proofErr w:type="spellStart"/>
      <w:r w:rsidRPr="00346566">
        <w:rPr>
          <w:rFonts w:cstheme="minorHAnsi"/>
          <w:sz w:val="20"/>
          <w:szCs w:val="20"/>
          <w:lang w:val="es-MX"/>
        </w:rPr>
        <w:t>Latin</w:t>
      </w:r>
      <w:proofErr w:type="spellEnd"/>
      <w:r w:rsidR="004E3C03">
        <w:rPr>
          <w:rFonts w:cstheme="minorHAnsi"/>
          <w:sz w:val="20"/>
          <w:szCs w:val="20"/>
          <w:lang w:val="es-MX"/>
        </w:rPr>
        <w:t xml:space="preserve"> C</w:t>
      </w:r>
      <w:r w:rsidRPr="00346566">
        <w:rPr>
          <w:rFonts w:cstheme="minorHAnsi"/>
          <w:sz w:val="20"/>
          <w:szCs w:val="20"/>
          <w:lang w:val="es-MX"/>
        </w:rPr>
        <w:t>lear no es necesario depositarlas conforme a lo dispuesto anteriormente.</w:t>
      </w:r>
    </w:p>
    <w:p w14:paraId="70C0841D" w14:textId="77777777" w:rsidR="00346566" w:rsidRPr="00346566" w:rsidRDefault="00346566" w:rsidP="00346566">
      <w:pPr>
        <w:spacing w:after="0"/>
        <w:jc w:val="both"/>
        <w:rPr>
          <w:rFonts w:cstheme="minorHAnsi"/>
          <w:sz w:val="20"/>
          <w:szCs w:val="20"/>
          <w:lang w:val="es-MX"/>
        </w:rPr>
      </w:pPr>
    </w:p>
    <w:p w14:paraId="4E1420EA" w14:textId="7FB2D2FD" w:rsidR="00883DF3" w:rsidRPr="00361506" w:rsidRDefault="00346566" w:rsidP="00346566">
      <w:pPr>
        <w:spacing w:after="0"/>
        <w:jc w:val="both"/>
        <w:rPr>
          <w:rFonts w:cstheme="minorHAnsi"/>
          <w:sz w:val="20"/>
          <w:szCs w:val="20"/>
        </w:rPr>
      </w:pPr>
      <w:r w:rsidRPr="00346566">
        <w:rPr>
          <w:rFonts w:cstheme="minorHAnsi"/>
          <w:sz w:val="20"/>
          <w:szCs w:val="20"/>
          <w:lang w:val="es-MX"/>
        </w:rPr>
        <w:t>Los accionistas que quieran participar de la reunión virtual deberán solicitar los datos de acceso a la misma a la siguiente dirección de correo electrónico: mpalau@perutil.com</w:t>
      </w:r>
      <w:r w:rsidR="00AB4B28">
        <w:rPr>
          <w:rFonts w:cstheme="minorHAnsi"/>
          <w:sz w:val="20"/>
          <w:szCs w:val="20"/>
          <w:lang w:val="es-MX"/>
        </w:rPr>
        <w:t>.</w:t>
      </w:r>
    </w:p>
    <w:p w14:paraId="3F833980" w14:textId="77777777" w:rsidR="0000717B" w:rsidRDefault="0000717B" w:rsidP="005C740B">
      <w:pPr>
        <w:jc w:val="both"/>
        <w:rPr>
          <w:rFonts w:cstheme="minorHAnsi"/>
          <w:sz w:val="20"/>
          <w:szCs w:val="20"/>
          <w:lang w:val="es-MX"/>
        </w:rPr>
      </w:pPr>
    </w:p>
    <w:p w14:paraId="7E8AB099" w14:textId="581BD9E6" w:rsidR="0000717B" w:rsidRPr="00B804F7" w:rsidRDefault="005C740B" w:rsidP="005C740B">
      <w:pPr>
        <w:jc w:val="both"/>
        <w:rPr>
          <w:rFonts w:cstheme="minorHAnsi"/>
          <w:sz w:val="20"/>
          <w:szCs w:val="20"/>
          <w:lang w:val="es-MX"/>
        </w:rPr>
      </w:pPr>
      <w:r w:rsidRPr="00B804F7">
        <w:rPr>
          <w:rFonts w:cstheme="minorHAnsi"/>
          <w:sz w:val="20"/>
          <w:szCs w:val="20"/>
          <w:lang w:val="es-MX"/>
        </w:rPr>
        <w:t>Atentamente,</w:t>
      </w:r>
    </w:p>
    <w:p w14:paraId="5E473CD7" w14:textId="77777777" w:rsidR="003D6385" w:rsidRPr="00B804F7" w:rsidRDefault="003D6385" w:rsidP="005C740B">
      <w:pPr>
        <w:jc w:val="both"/>
        <w:rPr>
          <w:rFonts w:cstheme="minorHAnsi"/>
          <w:sz w:val="20"/>
          <w:szCs w:val="20"/>
          <w:lang w:val="es-MX"/>
        </w:rPr>
      </w:pPr>
    </w:p>
    <w:p w14:paraId="6DF5ED3A" w14:textId="22FE2AE6" w:rsidR="003D6385" w:rsidRDefault="003D6385" w:rsidP="00F31BDC">
      <w:pPr>
        <w:spacing w:after="0"/>
        <w:jc w:val="both"/>
        <w:rPr>
          <w:rFonts w:cstheme="minorHAnsi"/>
          <w:sz w:val="20"/>
          <w:szCs w:val="20"/>
          <w:lang w:val="es-MX"/>
        </w:rPr>
      </w:pPr>
      <w:r w:rsidRPr="00B804F7">
        <w:rPr>
          <w:rFonts w:cstheme="minorHAnsi"/>
          <w:sz w:val="20"/>
          <w:szCs w:val="20"/>
          <w:lang w:val="es-MX"/>
        </w:rPr>
        <w:t>Guillermo O. Chapman III</w:t>
      </w:r>
    </w:p>
    <w:p w14:paraId="0BC080E4" w14:textId="7DF9DAFE" w:rsidR="00F31BDC" w:rsidRDefault="00F31BDC" w:rsidP="00F31BDC">
      <w:pPr>
        <w:spacing w:after="0"/>
        <w:jc w:val="both"/>
        <w:rPr>
          <w:rFonts w:cstheme="minorHAnsi"/>
          <w:sz w:val="20"/>
          <w:szCs w:val="20"/>
          <w:lang w:val="es-MX"/>
        </w:rPr>
      </w:pPr>
      <w:r>
        <w:rPr>
          <w:rFonts w:cstheme="minorHAnsi"/>
          <w:sz w:val="20"/>
          <w:szCs w:val="20"/>
          <w:lang w:val="es-MX"/>
        </w:rPr>
        <w:t>Presidente</w:t>
      </w:r>
    </w:p>
    <w:sectPr w:rsidR="00F31BDC" w:rsidSect="004E3C03">
      <w:pgSz w:w="12240" w:h="15840" w:code="1"/>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C5C"/>
    <w:multiLevelType w:val="hybridMultilevel"/>
    <w:tmpl w:val="A40E172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B296232"/>
    <w:multiLevelType w:val="hybridMultilevel"/>
    <w:tmpl w:val="8796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900947">
    <w:abstractNumId w:val="0"/>
  </w:num>
  <w:num w:numId="2" w16cid:durableId="171515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0B"/>
    <w:rsid w:val="0000717B"/>
    <w:rsid w:val="00067F51"/>
    <w:rsid w:val="000872EB"/>
    <w:rsid w:val="000A3CCC"/>
    <w:rsid w:val="000C507A"/>
    <w:rsid w:val="000F3180"/>
    <w:rsid w:val="00150BCA"/>
    <w:rsid w:val="00154555"/>
    <w:rsid w:val="00173BDA"/>
    <w:rsid w:val="001B26B2"/>
    <w:rsid w:val="001F5080"/>
    <w:rsid w:val="002325B0"/>
    <w:rsid w:val="00253529"/>
    <w:rsid w:val="00276E15"/>
    <w:rsid w:val="002E3B0E"/>
    <w:rsid w:val="00320068"/>
    <w:rsid w:val="00346566"/>
    <w:rsid w:val="003557FA"/>
    <w:rsid w:val="00361506"/>
    <w:rsid w:val="00364436"/>
    <w:rsid w:val="003B09AE"/>
    <w:rsid w:val="003D6385"/>
    <w:rsid w:val="0045122E"/>
    <w:rsid w:val="004E3C03"/>
    <w:rsid w:val="004E60B4"/>
    <w:rsid w:val="00563795"/>
    <w:rsid w:val="005C740B"/>
    <w:rsid w:val="00641D33"/>
    <w:rsid w:val="006530FB"/>
    <w:rsid w:val="006D11A2"/>
    <w:rsid w:val="00732E98"/>
    <w:rsid w:val="00735F54"/>
    <w:rsid w:val="007414E2"/>
    <w:rsid w:val="00741734"/>
    <w:rsid w:val="00795447"/>
    <w:rsid w:val="008227C5"/>
    <w:rsid w:val="0083144B"/>
    <w:rsid w:val="00883DF3"/>
    <w:rsid w:val="009C72B8"/>
    <w:rsid w:val="009E0DA6"/>
    <w:rsid w:val="00A33DA5"/>
    <w:rsid w:val="00A40B9E"/>
    <w:rsid w:val="00A5313C"/>
    <w:rsid w:val="00A64ECD"/>
    <w:rsid w:val="00A80E62"/>
    <w:rsid w:val="00AB4B28"/>
    <w:rsid w:val="00B56E37"/>
    <w:rsid w:val="00B804F7"/>
    <w:rsid w:val="00B83E44"/>
    <w:rsid w:val="00BB3E28"/>
    <w:rsid w:val="00BD0CC2"/>
    <w:rsid w:val="00C36ABA"/>
    <w:rsid w:val="00CC6DE0"/>
    <w:rsid w:val="00CF1BF7"/>
    <w:rsid w:val="00CF7DC9"/>
    <w:rsid w:val="00D0486B"/>
    <w:rsid w:val="00D61485"/>
    <w:rsid w:val="00D65F30"/>
    <w:rsid w:val="00DB5001"/>
    <w:rsid w:val="00E037C6"/>
    <w:rsid w:val="00E1745F"/>
    <w:rsid w:val="00E25E20"/>
    <w:rsid w:val="00E47C4C"/>
    <w:rsid w:val="00EF48FD"/>
    <w:rsid w:val="00F31BDC"/>
    <w:rsid w:val="00F844CF"/>
    <w:rsid w:val="00FC5F52"/>
    <w:rsid w:val="00FE1E9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5253"/>
  <w15:chartTrackingRefBased/>
  <w15:docId w15:val="{F7307375-F9AA-4C31-A4E0-09230DD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0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0B"/>
    <w:pPr>
      <w:ind w:left="720"/>
      <w:contextualSpacing/>
    </w:pPr>
  </w:style>
  <w:style w:type="character" w:customStyle="1" w:styleId="Heading2Char">
    <w:name w:val="Heading 2 Char"/>
    <w:basedOn w:val="DefaultParagraphFont"/>
    <w:link w:val="Heading2"/>
    <w:uiPriority w:val="9"/>
    <w:rsid w:val="00B804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804F7"/>
    <w:rPr>
      <w:color w:val="0563C1" w:themeColor="hyperlink"/>
      <w:u w:val="single"/>
    </w:rPr>
  </w:style>
  <w:style w:type="character" w:customStyle="1" w:styleId="UnresolvedMention1">
    <w:name w:val="Unresolved Mention1"/>
    <w:basedOn w:val="DefaultParagraphFont"/>
    <w:uiPriority w:val="99"/>
    <w:semiHidden/>
    <w:unhideWhenUsed/>
    <w:rsid w:val="00B804F7"/>
    <w:rPr>
      <w:color w:val="605E5C"/>
      <w:shd w:val="clear" w:color="auto" w:fill="E1DFDD"/>
    </w:rPr>
  </w:style>
  <w:style w:type="character" w:styleId="CommentReference">
    <w:name w:val="annotation reference"/>
    <w:basedOn w:val="DefaultParagraphFont"/>
    <w:uiPriority w:val="99"/>
    <w:semiHidden/>
    <w:unhideWhenUsed/>
    <w:rsid w:val="00BD0CC2"/>
    <w:rPr>
      <w:sz w:val="16"/>
      <w:szCs w:val="16"/>
    </w:rPr>
  </w:style>
  <w:style w:type="paragraph" w:styleId="CommentText">
    <w:name w:val="annotation text"/>
    <w:basedOn w:val="Normal"/>
    <w:link w:val="CommentTextChar"/>
    <w:uiPriority w:val="99"/>
    <w:semiHidden/>
    <w:unhideWhenUsed/>
    <w:rsid w:val="00BD0CC2"/>
    <w:pPr>
      <w:spacing w:line="240" w:lineRule="auto"/>
    </w:pPr>
    <w:rPr>
      <w:sz w:val="20"/>
      <w:szCs w:val="20"/>
    </w:rPr>
  </w:style>
  <w:style w:type="character" w:customStyle="1" w:styleId="CommentTextChar">
    <w:name w:val="Comment Text Char"/>
    <w:basedOn w:val="DefaultParagraphFont"/>
    <w:link w:val="CommentText"/>
    <w:uiPriority w:val="99"/>
    <w:semiHidden/>
    <w:rsid w:val="00BD0CC2"/>
    <w:rPr>
      <w:sz w:val="20"/>
      <w:szCs w:val="20"/>
    </w:rPr>
  </w:style>
  <w:style w:type="paragraph" w:styleId="CommentSubject">
    <w:name w:val="annotation subject"/>
    <w:basedOn w:val="CommentText"/>
    <w:next w:val="CommentText"/>
    <w:link w:val="CommentSubjectChar"/>
    <w:uiPriority w:val="99"/>
    <w:semiHidden/>
    <w:unhideWhenUsed/>
    <w:rsid w:val="00BD0CC2"/>
    <w:rPr>
      <w:b/>
      <w:bCs/>
    </w:rPr>
  </w:style>
  <w:style w:type="character" w:customStyle="1" w:styleId="CommentSubjectChar">
    <w:name w:val="Comment Subject Char"/>
    <w:basedOn w:val="CommentTextChar"/>
    <w:link w:val="CommentSubject"/>
    <w:uiPriority w:val="99"/>
    <w:semiHidden/>
    <w:rsid w:val="00BD0CC2"/>
    <w:rPr>
      <w:b/>
      <w:bCs/>
      <w:sz w:val="20"/>
      <w:szCs w:val="20"/>
    </w:rPr>
  </w:style>
  <w:style w:type="character" w:styleId="UnresolvedMention">
    <w:name w:val="Unresolved Mention"/>
    <w:basedOn w:val="DefaultParagraphFont"/>
    <w:uiPriority w:val="99"/>
    <w:semiHidden/>
    <w:unhideWhenUsed/>
    <w:rsid w:val="0056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Chalhoub</dc:creator>
  <cp:keywords/>
  <dc:description/>
  <cp:lastModifiedBy>Mariel Palau</cp:lastModifiedBy>
  <cp:revision>10</cp:revision>
  <cp:lastPrinted>2022-05-12T14:56:00Z</cp:lastPrinted>
  <dcterms:created xsi:type="dcterms:W3CDTF">2022-05-11T18:49:00Z</dcterms:created>
  <dcterms:modified xsi:type="dcterms:W3CDTF">2022-05-12T15:00:00Z</dcterms:modified>
</cp:coreProperties>
</file>